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MÉMOIRE TECHNIQUE</w:t>
      </w:r>
    </w:p>
    <w:p>
      <w:pPr>
        <w:spacing w:after="160"/>
        <w:jc w:val="center"/>
      </w:pPr>
      <w:r>
        <w:rPr>
          <w:color w:val="888888"/>
          <w:sz w:val="28"/>
          <w:szCs w:val="28"/>
        </w:rPr>
        <w:t xml:space="preserve">[Nom de l'opération / du marché]</w:t>
      </w:r>
    </w:p>
    <w:p>
      <w:pPr>
        <w:spacing w:after="480"/>
        <w:jc w:val="center"/>
      </w:pPr>
      <w:r>
        <w:rPr>
          <w:color w:val="888888"/>
          <w:sz w:val="22"/>
          <w:szCs w:val="22"/>
        </w:rPr>
        <w:t xml:space="preserve">[Nom de votre entreprise] — [SIRET] — [Lot concerné]</w:t>
      </w:r>
    </w:p>
    <w:p>
      <w:pPr>
        <w:spacing w:after="480"/>
      </w:pPr>
      <w:r>
        <w:rPr>
          <w:i/>
          <w:iCs/>
          <w:color w:val="555555"/>
          <w:sz w:val="20"/>
          <w:szCs w:val="20"/>
        </w:rPr>
        <w:t xml:space="preserve">Modèle gratuit proposé par BatiRedac (batiredac.com). Structure conforme aux attentes des marchés publics de travaux : remplacez chaque consigne par votre contenu, supprimez cette ligne, et alignez chaque section sur les critères du règlement de consultation.</w:t>
      </w:r>
    </w:p>
    <w:p>
      <w:pPr>
        <w:pStyle w:val="Heading1"/>
        <w:spacing w:after="120" w:before="320"/>
      </w:pPr>
      <w:r>
        <w:t xml:space="preserve">1. Présentation de l'entreprise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Identité, historique, forme juridique, effectifs, chiffre d'affaires, zone d'intervention, certifications (Qualibat, RGE…). Restez factuel et chiffré.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2. Compréhension du projet et des enjeux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Reformulez le contexte du marché et identifiez 3 à 5 enjeux majeurs (techniques, calendaires, environnementaux, contraintes de site). Montrez que le CCTP a été lu.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3. Organisation générale du chantier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Organigramme de l'équipe projet, interlocuteur unique, circuit de décision, fréquence des réunions de chantier, outils de reporting.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4. Moyens humains affectés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Effectif dédié par phase, qualifications (CACES, habilitations, CQP…), taux d'encadrement, plan de formation.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5. Moyens matériels dédiés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Matériel affecté au chantier (en propre / en location), maintenance, matériel de secours, EPI/EPC, matériel de mesure et de contrôle.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6. Méthodologie d'exécution détaillée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La section la plus notée : phase par phase, COMMENT vous exécutez les travaux du CCTP. Points singuliers, interfaces avec les autres lots, gestion des aléas.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7. Planning prévisionnel et gestion des délais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Phasage, jalons contractuels, marges, gestion des intempéries. Un tableau ou un Gantt simplifié suffit.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8. Démarche qualité et contrôles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Autocontrôles, points d'arrêt, gestion des non-conformités, réception des supports, documents de suivi.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9. Hygiène, sécurité et prévention (PPSPS)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Analyse des risques principaux, mesures de prévention, accueil sécurité, EPI, coordination SPS.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10. Démarche environnementale et gestion des déchets (SOGED)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Tri à la source, filières de valorisation, traçabilité (BSD), réduction des nuisances, approvisionnement local le cas échéant.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11. Références et savoir-faire similaires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3 à 5 références comparables : client, lieu, année, montant, nature des travaux. Ne présentez que des références réelles.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p>
      <w:pPr>
        <w:pStyle w:val="Heading1"/>
        <w:spacing w:after="120" w:before="320"/>
      </w:pPr>
      <w:r>
        <w:t xml:space="preserve">12. Engagements et garanties</w:t>
      </w:r>
    </w:p>
    <w:p>
      <w:pPr>
        <w:spacing w:after="160"/>
      </w:pPr>
      <w:r>
        <w:rPr>
          <w:i/>
          <w:iCs/>
          <w:color w:val="555555"/>
          <w:sz w:val="20"/>
          <w:szCs w:val="20"/>
        </w:rPr>
        <w:t xml:space="preserve">Garantie de parfait achèvement, décennale, assurances, engagement délai, propreté de chantier, SAV.</w:t>
      </w:r>
    </w:p>
    <w:p>
      <w:pPr>
        <w:spacing w:after="320"/>
      </w:pPr>
      <w:r>
        <w:rPr>
          <w:color w:val="888888"/>
          <w:sz w:val="22"/>
          <w:szCs w:val="22"/>
        </w:rPr>
        <w:t xml:space="preserve">[À compléter avec les informations de votre entreprise]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mémoire technique BTP</dc:title>
  <dc:creator>BatiRedac</dc:creator>
  <cp:lastModifiedBy>Un-named</cp:lastModifiedBy>
  <cp:revision>1</cp:revision>
  <dcterms:created xsi:type="dcterms:W3CDTF">2026-09-01T09:01:39.769Z</dcterms:created>
  <dcterms:modified xsi:type="dcterms:W3CDTF">2026-09-01T09:01:39.773Z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